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1659" w:rsidRDefault="00EF7146">
      <w:pPr>
        <w:jc w:val="center"/>
        <w:rPr>
          <w:b/>
          <w:sz w:val="20"/>
          <w:szCs w:val="20"/>
          <w:highlight w:val="yellow"/>
        </w:rPr>
      </w:pPr>
      <w:bookmarkStart w:id="0" w:name="_GoBack"/>
      <w:bookmarkEnd w:id="0"/>
      <w:r>
        <w:rPr>
          <w:b/>
          <w:sz w:val="28"/>
          <w:szCs w:val="28"/>
        </w:rPr>
        <w:t>Extended COVID-19 Learning Plan</w:t>
      </w:r>
    </w:p>
    <w:p w:rsidR="00211659" w:rsidRDefault="00EF7146">
      <w:pPr>
        <w:widowControl w:val="0"/>
        <w:spacing w:line="240" w:lineRule="auto"/>
        <w:jc w:val="center"/>
        <w:rPr>
          <w:b/>
          <w:sz w:val="28"/>
          <w:szCs w:val="28"/>
        </w:rPr>
      </w:pPr>
      <w:r>
        <w:rPr>
          <w:b/>
          <w:sz w:val="28"/>
          <w:szCs w:val="28"/>
        </w:rPr>
        <w:t>Training on Delivery, Access, and Use of Virtual Content</w:t>
      </w:r>
    </w:p>
    <w:p w:rsidR="00DF4140" w:rsidRDefault="00DF4140">
      <w:pPr>
        <w:widowControl w:val="0"/>
        <w:spacing w:line="240" w:lineRule="auto"/>
        <w:jc w:val="center"/>
        <w:rPr>
          <w:b/>
          <w:sz w:val="28"/>
          <w:szCs w:val="28"/>
        </w:rPr>
      </w:pPr>
      <w:r>
        <w:rPr>
          <w:b/>
          <w:sz w:val="28"/>
          <w:szCs w:val="28"/>
        </w:rPr>
        <w:t>As of January 15, 2021</w:t>
      </w:r>
    </w:p>
    <w:p w:rsidR="00211659" w:rsidRDefault="00211659">
      <w:pPr>
        <w:rPr>
          <w:b/>
          <w:sz w:val="28"/>
          <w:szCs w:val="28"/>
          <w:shd w:val="clear" w:color="auto" w:fill="FFF2CC"/>
        </w:rPr>
      </w:pPr>
    </w:p>
    <w:p w:rsidR="00211659" w:rsidRDefault="00EF7146">
      <w:pPr>
        <w:widowControl w:val="0"/>
        <w:spacing w:line="240" w:lineRule="auto"/>
        <w:rPr>
          <w:b/>
          <w:sz w:val="28"/>
          <w:szCs w:val="28"/>
        </w:rPr>
      </w:pPr>
      <w:r>
        <w:rPr>
          <w:b/>
          <w:sz w:val="28"/>
          <w:szCs w:val="28"/>
        </w:rPr>
        <w:t>For Teachers:</w:t>
      </w:r>
    </w:p>
    <w:p w:rsidR="00211659" w:rsidRDefault="00EF7146">
      <w:pPr>
        <w:spacing w:line="240" w:lineRule="auto"/>
        <w:rPr>
          <w:b/>
          <w:sz w:val="28"/>
          <w:szCs w:val="28"/>
          <w:shd w:val="clear" w:color="auto" w:fill="FFF2CC"/>
        </w:rPr>
      </w:pPr>
      <w:r>
        <w:t>The amount and type of training provided during the current school year as of the date of the report to teachers of the district through professional development that focuses on how to deliver virtual content.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3135"/>
      </w:tblGrid>
      <w:tr w:rsidR="00211659">
        <w:tc>
          <w:tcPr>
            <w:tcW w:w="7665" w:type="dxa"/>
            <w:shd w:val="clear" w:color="auto" w:fill="auto"/>
            <w:tcMar>
              <w:top w:w="100" w:type="dxa"/>
              <w:left w:w="100" w:type="dxa"/>
              <w:bottom w:w="100" w:type="dxa"/>
              <w:right w:w="100" w:type="dxa"/>
            </w:tcMar>
          </w:tcPr>
          <w:p w:rsidR="00211659" w:rsidRDefault="00EF7146">
            <w:pPr>
              <w:widowControl w:val="0"/>
              <w:pBdr>
                <w:top w:val="nil"/>
                <w:left w:val="nil"/>
                <w:bottom w:val="nil"/>
                <w:right w:val="nil"/>
                <w:between w:val="nil"/>
              </w:pBdr>
              <w:spacing w:line="240" w:lineRule="auto"/>
              <w:rPr>
                <w:b/>
                <w:sz w:val="28"/>
                <w:szCs w:val="28"/>
              </w:rPr>
            </w:pPr>
            <w:r>
              <w:rPr>
                <w:b/>
                <w:sz w:val="28"/>
                <w:szCs w:val="28"/>
              </w:rPr>
              <w:t>Title of Training</w:t>
            </w:r>
          </w:p>
        </w:tc>
        <w:tc>
          <w:tcPr>
            <w:tcW w:w="3135" w:type="dxa"/>
            <w:shd w:val="clear" w:color="auto" w:fill="auto"/>
            <w:tcMar>
              <w:top w:w="100" w:type="dxa"/>
              <w:left w:w="100" w:type="dxa"/>
              <w:bottom w:w="100" w:type="dxa"/>
              <w:right w:w="100" w:type="dxa"/>
            </w:tcMar>
          </w:tcPr>
          <w:p w:rsidR="00211659" w:rsidRDefault="00EF7146">
            <w:pPr>
              <w:widowControl w:val="0"/>
              <w:pBdr>
                <w:top w:val="nil"/>
                <w:left w:val="nil"/>
                <w:bottom w:val="nil"/>
                <w:right w:val="nil"/>
                <w:between w:val="nil"/>
              </w:pBdr>
              <w:spacing w:line="240" w:lineRule="auto"/>
              <w:rPr>
                <w:b/>
                <w:sz w:val="28"/>
                <w:szCs w:val="28"/>
              </w:rPr>
            </w:pPr>
            <w:r>
              <w:rPr>
                <w:b/>
                <w:sz w:val="28"/>
                <w:szCs w:val="28"/>
              </w:rPr>
              <w:t>Offered Synchronous or Async</w:t>
            </w:r>
            <w:r>
              <w:rPr>
                <w:b/>
                <w:sz w:val="28"/>
                <w:szCs w:val="28"/>
              </w:rPr>
              <w:t>hronous</w:t>
            </w:r>
          </w:p>
        </w:tc>
      </w:tr>
      <w:tr w:rsidR="00211659">
        <w:tc>
          <w:tcPr>
            <w:tcW w:w="7665" w:type="dxa"/>
            <w:shd w:val="clear" w:color="auto" w:fill="auto"/>
            <w:tcMar>
              <w:top w:w="100" w:type="dxa"/>
              <w:left w:w="100" w:type="dxa"/>
              <w:bottom w:w="100" w:type="dxa"/>
              <w:right w:w="100" w:type="dxa"/>
            </w:tcMar>
          </w:tcPr>
          <w:p w:rsidR="00211659" w:rsidRPr="0056359F" w:rsidRDefault="00DF4140">
            <w:pPr>
              <w:widowControl w:val="0"/>
              <w:pBdr>
                <w:top w:val="nil"/>
                <w:left w:val="nil"/>
                <w:bottom w:val="nil"/>
                <w:right w:val="nil"/>
                <w:between w:val="nil"/>
              </w:pBdr>
              <w:spacing w:line="240" w:lineRule="auto"/>
              <w:rPr>
                <w:sz w:val="24"/>
                <w:szCs w:val="24"/>
              </w:rPr>
            </w:pPr>
            <w:r w:rsidRPr="0056359F">
              <w:rPr>
                <w:sz w:val="24"/>
                <w:szCs w:val="24"/>
              </w:rPr>
              <w:t xml:space="preserve">Eureka Math </w:t>
            </w:r>
            <w:proofErr w:type="spellStart"/>
            <w:r w:rsidRPr="0056359F">
              <w:rPr>
                <w:sz w:val="24"/>
                <w:szCs w:val="24"/>
              </w:rPr>
              <w:t>Insync</w:t>
            </w:r>
            <w:proofErr w:type="spellEnd"/>
            <w:r w:rsidRPr="0056359F">
              <w:rPr>
                <w:sz w:val="24"/>
                <w:szCs w:val="24"/>
              </w:rPr>
              <w:t xml:space="preserve"> </w:t>
            </w:r>
            <w:r w:rsidR="007F67F7" w:rsidRPr="0056359F">
              <w:rPr>
                <w:sz w:val="24"/>
                <w:szCs w:val="24"/>
              </w:rPr>
              <w:t xml:space="preserve">– System </w:t>
            </w:r>
            <w:r w:rsidRPr="0056359F">
              <w:rPr>
                <w:sz w:val="24"/>
                <w:szCs w:val="24"/>
              </w:rPr>
              <w:t>Training</w:t>
            </w:r>
          </w:p>
        </w:tc>
        <w:tc>
          <w:tcPr>
            <w:tcW w:w="3135" w:type="dxa"/>
            <w:shd w:val="clear" w:color="auto" w:fill="auto"/>
            <w:tcMar>
              <w:top w:w="100" w:type="dxa"/>
              <w:left w:w="100" w:type="dxa"/>
              <w:bottom w:w="100" w:type="dxa"/>
              <w:right w:w="100" w:type="dxa"/>
            </w:tcMar>
          </w:tcPr>
          <w:p w:rsidR="00211659" w:rsidRPr="0056359F" w:rsidRDefault="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DF4140">
        <w:tc>
          <w:tcPr>
            <w:tcW w:w="7665" w:type="dxa"/>
            <w:shd w:val="clear" w:color="auto" w:fill="auto"/>
            <w:tcMar>
              <w:top w:w="100" w:type="dxa"/>
              <w:left w:w="100" w:type="dxa"/>
              <w:bottom w:w="100" w:type="dxa"/>
              <w:right w:w="100" w:type="dxa"/>
            </w:tcMar>
          </w:tcPr>
          <w:p w:rsidR="00DF4140" w:rsidRPr="0056359F" w:rsidRDefault="00DF4140" w:rsidP="00DF4140">
            <w:pPr>
              <w:widowControl w:val="0"/>
              <w:pBdr>
                <w:top w:val="nil"/>
                <w:left w:val="nil"/>
                <w:bottom w:val="nil"/>
                <w:right w:val="nil"/>
                <w:between w:val="nil"/>
              </w:pBdr>
              <w:spacing w:line="240" w:lineRule="auto"/>
              <w:rPr>
                <w:sz w:val="24"/>
                <w:szCs w:val="24"/>
              </w:rPr>
            </w:pPr>
            <w:r w:rsidRPr="0056359F">
              <w:rPr>
                <w:sz w:val="24"/>
                <w:szCs w:val="24"/>
              </w:rPr>
              <w:t xml:space="preserve">Eureka Math </w:t>
            </w:r>
            <w:r w:rsidR="007F67F7" w:rsidRPr="0056359F">
              <w:rPr>
                <w:sz w:val="24"/>
                <w:szCs w:val="24"/>
              </w:rPr>
              <w:t xml:space="preserve">Equip </w:t>
            </w:r>
            <w:r w:rsidRPr="0056359F">
              <w:rPr>
                <w:sz w:val="24"/>
                <w:szCs w:val="24"/>
              </w:rPr>
              <w:t>–</w:t>
            </w:r>
            <w:r w:rsidR="007F67F7" w:rsidRPr="0056359F">
              <w:rPr>
                <w:sz w:val="24"/>
                <w:szCs w:val="24"/>
              </w:rPr>
              <w:t xml:space="preserve"> System</w:t>
            </w:r>
            <w:r w:rsidRPr="0056359F">
              <w:rPr>
                <w:sz w:val="24"/>
                <w:szCs w:val="24"/>
              </w:rPr>
              <w:t xml:space="preserve"> Training</w:t>
            </w:r>
          </w:p>
        </w:tc>
        <w:tc>
          <w:tcPr>
            <w:tcW w:w="3135" w:type="dxa"/>
            <w:shd w:val="clear" w:color="auto" w:fill="auto"/>
            <w:tcMar>
              <w:top w:w="100" w:type="dxa"/>
              <w:left w:w="100" w:type="dxa"/>
              <w:bottom w:w="100" w:type="dxa"/>
              <w:right w:w="100" w:type="dxa"/>
            </w:tcMar>
          </w:tcPr>
          <w:p w:rsidR="00DF4140" w:rsidRPr="0056359F" w:rsidRDefault="00DF4140"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DF4140">
        <w:tc>
          <w:tcPr>
            <w:tcW w:w="7665" w:type="dxa"/>
            <w:shd w:val="clear" w:color="auto" w:fill="auto"/>
            <w:tcMar>
              <w:top w:w="100" w:type="dxa"/>
              <w:left w:w="100" w:type="dxa"/>
              <w:bottom w:w="100" w:type="dxa"/>
              <w:right w:w="100" w:type="dxa"/>
            </w:tcMar>
          </w:tcPr>
          <w:p w:rsidR="00DF4140" w:rsidRPr="0056359F" w:rsidRDefault="006501D7" w:rsidP="00DF4140">
            <w:pPr>
              <w:widowControl w:val="0"/>
              <w:pBdr>
                <w:top w:val="nil"/>
                <w:left w:val="nil"/>
                <w:bottom w:val="nil"/>
                <w:right w:val="nil"/>
                <w:between w:val="nil"/>
              </w:pBdr>
              <w:spacing w:line="240" w:lineRule="auto"/>
              <w:rPr>
                <w:sz w:val="24"/>
                <w:szCs w:val="24"/>
              </w:rPr>
            </w:pPr>
            <w:r w:rsidRPr="0056359F">
              <w:rPr>
                <w:sz w:val="24"/>
                <w:szCs w:val="24"/>
              </w:rPr>
              <w:t xml:space="preserve">Accelerate Education </w:t>
            </w:r>
            <w:r w:rsidR="00E35E4C" w:rsidRPr="0056359F">
              <w:rPr>
                <w:sz w:val="24"/>
                <w:szCs w:val="24"/>
              </w:rPr>
              <w:t>–</w:t>
            </w:r>
            <w:r w:rsidRPr="0056359F">
              <w:rPr>
                <w:sz w:val="24"/>
                <w:szCs w:val="24"/>
              </w:rPr>
              <w:t xml:space="preserve"> </w:t>
            </w:r>
            <w:r w:rsidR="00E35E4C" w:rsidRPr="0056359F">
              <w:rPr>
                <w:sz w:val="24"/>
                <w:szCs w:val="24"/>
              </w:rPr>
              <w:t>System Training</w:t>
            </w:r>
          </w:p>
        </w:tc>
        <w:tc>
          <w:tcPr>
            <w:tcW w:w="3135" w:type="dxa"/>
            <w:shd w:val="clear" w:color="auto" w:fill="auto"/>
            <w:tcMar>
              <w:top w:w="100" w:type="dxa"/>
              <w:left w:w="100" w:type="dxa"/>
              <w:bottom w:w="100" w:type="dxa"/>
              <w:right w:w="100" w:type="dxa"/>
            </w:tcMar>
          </w:tcPr>
          <w:p w:rsidR="00DF4140"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DF4140">
        <w:tc>
          <w:tcPr>
            <w:tcW w:w="7665" w:type="dxa"/>
            <w:shd w:val="clear" w:color="auto" w:fill="auto"/>
            <w:tcMar>
              <w:top w:w="100" w:type="dxa"/>
              <w:left w:w="100" w:type="dxa"/>
              <w:bottom w:w="100" w:type="dxa"/>
              <w:right w:w="100" w:type="dxa"/>
            </w:tcMar>
          </w:tcPr>
          <w:p w:rsidR="00DF4140" w:rsidRPr="0056359F" w:rsidRDefault="00E420BD" w:rsidP="00DF4140">
            <w:pPr>
              <w:widowControl w:val="0"/>
              <w:pBdr>
                <w:top w:val="nil"/>
                <w:left w:val="nil"/>
                <w:bottom w:val="nil"/>
                <w:right w:val="nil"/>
                <w:between w:val="nil"/>
              </w:pBdr>
              <w:spacing w:line="240" w:lineRule="auto"/>
              <w:rPr>
                <w:sz w:val="24"/>
                <w:szCs w:val="24"/>
              </w:rPr>
            </w:pPr>
            <w:proofErr w:type="spellStart"/>
            <w:r w:rsidRPr="0056359F">
              <w:rPr>
                <w:sz w:val="24"/>
                <w:szCs w:val="24"/>
              </w:rPr>
              <w:t>Edgenuity</w:t>
            </w:r>
            <w:proofErr w:type="spellEnd"/>
            <w:r w:rsidRPr="0056359F">
              <w:rPr>
                <w:sz w:val="24"/>
                <w:szCs w:val="24"/>
              </w:rPr>
              <w:t xml:space="preserve"> </w:t>
            </w:r>
            <w:r w:rsidR="00E35E4C" w:rsidRPr="0056359F">
              <w:rPr>
                <w:sz w:val="24"/>
                <w:szCs w:val="24"/>
              </w:rPr>
              <w:t>–</w:t>
            </w:r>
            <w:r w:rsidRPr="0056359F">
              <w:rPr>
                <w:sz w:val="24"/>
                <w:szCs w:val="24"/>
              </w:rPr>
              <w:t xml:space="preserve"> </w:t>
            </w:r>
            <w:r w:rsidR="00E35E4C" w:rsidRPr="0056359F">
              <w:rPr>
                <w:sz w:val="24"/>
                <w:szCs w:val="24"/>
              </w:rPr>
              <w:t xml:space="preserve">System Training </w:t>
            </w:r>
          </w:p>
        </w:tc>
        <w:tc>
          <w:tcPr>
            <w:tcW w:w="3135" w:type="dxa"/>
            <w:shd w:val="clear" w:color="auto" w:fill="auto"/>
            <w:tcMar>
              <w:top w:w="100" w:type="dxa"/>
              <w:left w:w="100" w:type="dxa"/>
              <w:bottom w:w="100" w:type="dxa"/>
              <w:right w:w="100" w:type="dxa"/>
            </w:tcMar>
          </w:tcPr>
          <w:p w:rsidR="00DF4140"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DF4140">
        <w:tc>
          <w:tcPr>
            <w:tcW w:w="7665" w:type="dxa"/>
            <w:shd w:val="clear" w:color="auto" w:fill="auto"/>
            <w:tcMar>
              <w:top w:w="100" w:type="dxa"/>
              <w:left w:w="100" w:type="dxa"/>
              <w:bottom w:w="100" w:type="dxa"/>
              <w:right w:w="100" w:type="dxa"/>
            </w:tcMar>
          </w:tcPr>
          <w:p w:rsidR="00DF4140"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Online Teaching &amp; Technology</w:t>
            </w:r>
            <w:r w:rsidR="007F67F7" w:rsidRPr="0056359F">
              <w:rPr>
                <w:sz w:val="24"/>
                <w:szCs w:val="24"/>
              </w:rPr>
              <w:t xml:space="preserve"> Course</w:t>
            </w:r>
          </w:p>
        </w:tc>
        <w:tc>
          <w:tcPr>
            <w:tcW w:w="3135" w:type="dxa"/>
            <w:shd w:val="clear" w:color="auto" w:fill="auto"/>
            <w:tcMar>
              <w:top w:w="100" w:type="dxa"/>
              <w:left w:w="100" w:type="dxa"/>
              <w:bottom w:w="100" w:type="dxa"/>
              <w:right w:w="100" w:type="dxa"/>
            </w:tcMar>
          </w:tcPr>
          <w:p w:rsidR="00DF4140"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Asynchronous</w:t>
            </w:r>
          </w:p>
        </w:tc>
      </w:tr>
      <w:tr w:rsidR="00E420BD">
        <w:tc>
          <w:tcPr>
            <w:tcW w:w="7665" w:type="dxa"/>
            <w:shd w:val="clear" w:color="auto" w:fill="auto"/>
            <w:tcMar>
              <w:top w:w="100" w:type="dxa"/>
              <w:left w:w="100" w:type="dxa"/>
              <w:bottom w:w="100" w:type="dxa"/>
              <w:right w:w="100" w:type="dxa"/>
            </w:tcMar>
          </w:tcPr>
          <w:p w:rsidR="00E420BD"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Learning Technology Through Design</w:t>
            </w:r>
            <w:r w:rsidR="007F67F7" w:rsidRPr="0056359F">
              <w:rPr>
                <w:sz w:val="24"/>
                <w:szCs w:val="24"/>
              </w:rPr>
              <w:t xml:space="preserve"> Course</w:t>
            </w:r>
          </w:p>
        </w:tc>
        <w:tc>
          <w:tcPr>
            <w:tcW w:w="3135" w:type="dxa"/>
            <w:shd w:val="clear" w:color="auto" w:fill="auto"/>
            <w:tcMar>
              <w:top w:w="100" w:type="dxa"/>
              <w:left w:w="100" w:type="dxa"/>
              <w:bottom w:w="100" w:type="dxa"/>
              <w:right w:w="100" w:type="dxa"/>
            </w:tcMar>
          </w:tcPr>
          <w:p w:rsidR="00E420BD" w:rsidRPr="0056359F" w:rsidRDefault="00E420BD" w:rsidP="00DF4140">
            <w:pPr>
              <w:widowControl w:val="0"/>
              <w:pBdr>
                <w:top w:val="nil"/>
                <w:left w:val="nil"/>
                <w:bottom w:val="nil"/>
                <w:right w:val="nil"/>
                <w:between w:val="nil"/>
              </w:pBdr>
              <w:spacing w:line="240" w:lineRule="auto"/>
              <w:rPr>
                <w:sz w:val="24"/>
                <w:szCs w:val="24"/>
              </w:rPr>
            </w:pPr>
            <w:r w:rsidRPr="0056359F">
              <w:rPr>
                <w:sz w:val="24"/>
                <w:szCs w:val="24"/>
              </w:rPr>
              <w:t>Asynchronous</w:t>
            </w:r>
          </w:p>
        </w:tc>
      </w:tr>
      <w:tr w:rsidR="007F67F7">
        <w:tc>
          <w:tcPr>
            <w:tcW w:w="766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 xml:space="preserve">Google Classroom – User Training </w:t>
            </w:r>
          </w:p>
        </w:tc>
        <w:tc>
          <w:tcPr>
            <w:tcW w:w="313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7F67F7">
        <w:tc>
          <w:tcPr>
            <w:tcW w:w="766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 xml:space="preserve">ZOOM – User Training </w:t>
            </w:r>
          </w:p>
        </w:tc>
        <w:tc>
          <w:tcPr>
            <w:tcW w:w="313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7F67F7">
        <w:tc>
          <w:tcPr>
            <w:tcW w:w="766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 xml:space="preserve">Classroom Dojo – User Training </w:t>
            </w:r>
          </w:p>
        </w:tc>
        <w:tc>
          <w:tcPr>
            <w:tcW w:w="313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Both</w:t>
            </w:r>
          </w:p>
        </w:tc>
      </w:tr>
      <w:tr w:rsidR="007F67F7">
        <w:tc>
          <w:tcPr>
            <w:tcW w:w="766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 xml:space="preserve">DRA2 – User Training </w:t>
            </w:r>
          </w:p>
        </w:tc>
        <w:tc>
          <w:tcPr>
            <w:tcW w:w="3135" w:type="dxa"/>
            <w:shd w:val="clear" w:color="auto" w:fill="auto"/>
            <w:tcMar>
              <w:top w:w="100" w:type="dxa"/>
              <w:left w:w="100" w:type="dxa"/>
              <w:bottom w:w="100" w:type="dxa"/>
              <w:right w:w="100" w:type="dxa"/>
            </w:tcMar>
          </w:tcPr>
          <w:p w:rsidR="007F67F7" w:rsidRPr="0056359F" w:rsidRDefault="007F67F7" w:rsidP="00DF4140">
            <w:pPr>
              <w:widowControl w:val="0"/>
              <w:pBdr>
                <w:top w:val="nil"/>
                <w:left w:val="nil"/>
                <w:bottom w:val="nil"/>
                <w:right w:val="nil"/>
                <w:between w:val="nil"/>
              </w:pBdr>
              <w:spacing w:line="240" w:lineRule="auto"/>
              <w:rPr>
                <w:sz w:val="24"/>
                <w:szCs w:val="24"/>
              </w:rPr>
            </w:pPr>
            <w:r w:rsidRPr="0056359F">
              <w:rPr>
                <w:sz w:val="24"/>
                <w:szCs w:val="24"/>
              </w:rPr>
              <w:t>Both</w:t>
            </w:r>
          </w:p>
        </w:tc>
      </w:tr>
    </w:tbl>
    <w:p w:rsidR="00211659" w:rsidRDefault="00211659">
      <w:pPr>
        <w:rPr>
          <w:b/>
          <w:sz w:val="28"/>
          <w:szCs w:val="28"/>
        </w:rPr>
      </w:pPr>
    </w:p>
    <w:p w:rsidR="00211659" w:rsidRDefault="00EF7146">
      <w:pPr>
        <w:rPr>
          <w:b/>
          <w:sz w:val="28"/>
          <w:szCs w:val="28"/>
        </w:rPr>
      </w:pPr>
      <w:r>
        <w:rPr>
          <w:b/>
          <w:sz w:val="28"/>
          <w:szCs w:val="28"/>
        </w:rPr>
        <w:t>For Parents:</w:t>
      </w:r>
    </w:p>
    <w:p w:rsidR="00211659" w:rsidRDefault="00EF7146">
      <w:pPr>
        <w:spacing w:line="240" w:lineRule="auto"/>
        <w:rPr>
          <w:b/>
          <w:sz w:val="28"/>
          <w:szCs w:val="28"/>
          <w:shd w:val="clear" w:color="auto" w:fill="FFF2CC"/>
        </w:rPr>
      </w:pPr>
      <w:r>
        <w:t xml:space="preserve">The amount and type of training provided during the current school year as of the date of the report to the </w:t>
      </w:r>
      <w:proofErr w:type="gramStart"/>
      <w:r>
        <w:t>parents</w:t>
      </w:r>
      <w:proofErr w:type="gramEnd"/>
      <w:r>
        <w:t xml:space="preserve"> and legal guardians of pupils and to pupils on how to access and use virtual content provided by the district. </w:t>
      </w:r>
    </w:p>
    <w:tbl>
      <w:tblPr>
        <w:tblStyle w:val="a0"/>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3075"/>
      </w:tblGrid>
      <w:tr w:rsidR="00211659">
        <w:tc>
          <w:tcPr>
            <w:tcW w:w="7680" w:type="dxa"/>
            <w:shd w:val="clear" w:color="auto" w:fill="auto"/>
            <w:tcMar>
              <w:top w:w="100" w:type="dxa"/>
              <w:left w:w="100" w:type="dxa"/>
              <w:bottom w:w="100" w:type="dxa"/>
              <w:right w:w="100" w:type="dxa"/>
            </w:tcMar>
          </w:tcPr>
          <w:p w:rsidR="00211659" w:rsidRDefault="00EF7146">
            <w:pPr>
              <w:widowControl w:val="0"/>
              <w:spacing w:line="240" w:lineRule="auto"/>
              <w:rPr>
                <w:b/>
                <w:sz w:val="28"/>
                <w:szCs w:val="28"/>
              </w:rPr>
            </w:pPr>
            <w:r>
              <w:rPr>
                <w:b/>
                <w:sz w:val="28"/>
                <w:szCs w:val="28"/>
              </w:rPr>
              <w:t>Event, Resource, or Title of</w:t>
            </w:r>
            <w:r>
              <w:rPr>
                <w:b/>
                <w:sz w:val="28"/>
                <w:szCs w:val="28"/>
              </w:rPr>
              <w:t xml:space="preserve"> Training</w:t>
            </w:r>
          </w:p>
        </w:tc>
        <w:tc>
          <w:tcPr>
            <w:tcW w:w="3075" w:type="dxa"/>
            <w:shd w:val="clear" w:color="auto" w:fill="auto"/>
            <w:tcMar>
              <w:top w:w="100" w:type="dxa"/>
              <w:left w:w="100" w:type="dxa"/>
              <w:bottom w:w="100" w:type="dxa"/>
              <w:right w:w="100" w:type="dxa"/>
            </w:tcMar>
          </w:tcPr>
          <w:p w:rsidR="00211659" w:rsidRDefault="00EF7146">
            <w:pPr>
              <w:widowControl w:val="0"/>
              <w:spacing w:line="240" w:lineRule="auto"/>
              <w:rPr>
                <w:b/>
                <w:sz w:val="28"/>
                <w:szCs w:val="28"/>
              </w:rPr>
            </w:pPr>
            <w:r>
              <w:rPr>
                <w:b/>
                <w:sz w:val="28"/>
                <w:szCs w:val="28"/>
              </w:rPr>
              <w:t>Offered Synchronous or Asynchronous</w:t>
            </w:r>
          </w:p>
        </w:tc>
      </w:tr>
      <w:tr w:rsidR="00E420BD">
        <w:tc>
          <w:tcPr>
            <w:tcW w:w="7680"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 xml:space="preserve">Accelerate Education </w:t>
            </w:r>
            <w:r w:rsidR="00E35E4C" w:rsidRPr="0056359F">
              <w:rPr>
                <w:sz w:val="24"/>
                <w:szCs w:val="24"/>
              </w:rPr>
              <w:t>–</w:t>
            </w:r>
            <w:r w:rsidRPr="0056359F">
              <w:rPr>
                <w:sz w:val="24"/>
                <w:szCs w:val="24"/>
              </w:rPr>
              <w:t xml:space="preserve"> </w:t>
            </w:r>
            <w:r w:rsidR="0056359F">
              <w:rPr>
                <w:sz w:val="24"/>
                <w:szCs w:val="24"/>
              </w:rPr>
              <w:t>Parent Portal</w:t>
            </w:r>
            <w:r w:rsidR="00E35E4C" w:rsidRPr="0056359F">
              <w:rPr>
                <w:sz w:val="24"/>
                <w:szCs w:val="24"/>
              </w:rPr>
              <w:t xml:space="preserve"> Training</w:t>
            </w:r>
          </w:p>
        </w:tc>
        <w:tc>
          <w:tcPr>
            <w:tcW w:w="3075" w:type="dxa"/>
            <w:shd w:val="clear" w:color="auto" w:fill="auto"/>
            <w:tcMar>
              <w:top w:w="100" w:type="dxa"/>
              <w:left w:w="100" w:type="dxa"/>
              <w:bottom w:w="100" w:type="dxa"/>
              <w:right w:w="100" w:type="dxa"/>
            </w:tcMar>
          </w:tcPr>
          <w:p w:rsidR="00E420BD" w:rsidRPr="0056359F" w:rsidRDefault="00E35E4C" w:rsidP="00E420BD">
            <w:pPr>
              <w:widowControl w:val="0"/>
              <w:spacing w:line="240" w:lineRule="auto"/>
              <w:rPr>
                <w:sz w:val="24"/>
                <w:szCs w:val="24"/>
              </w:rPr>
            </w:pPr>
            <w:r w:rsidRPr="0056359F">
              <w:rPr>
                <w:sz w:val="24"/>
                <w:szCs w:val="24"/>
              </w:rPr>
              <w:t>Both</w:t>
            </w:r>
          </w:p>
        </w:tc>
      </w:tr>
      <w:tr w:rsidR="00E420BD">
        <w:tc>
          <w:tcPr>
            <w:tcW w:w="7680"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proofErr w:type="spellStart"/>
            <w:r w:rsidRPr="0056359F">
              <w:rPr>
                <w:sz w:val="24"/>
                <w:szCs w:val="24"/>
              </w:rPr>
              <w:t>Edgenuity</w:t>
            </w:r>
            <w:proofErr w:type="spellEnd"/>
            <w:r w:rsidRPr="0056359F">
              <w:rPr>
                <w:sz w:val="24"/>
                <w:szCs w:val="24"/>
              </w:rPr>
              <w:t xml:space="preserve"> </w:t>
            </w:r>
            <w:r w:rsidR="00E35E4C" w:rsidRPr="0056359F">
              <w:rPr>
                <w:sz w:val="24"/>
                <w:szCs w:val="24"/>
              </w:rPr>
              <w:t>–</w:t>
            </w:r>
            <w:r w:rsidRPr="0056359F">
              <w:rPr>
                <w:sz w:val="24"/>
                <w:szCs w:val="24"/>
              </w:rPr>
              <w:t xml:space="preserve"> </w:t>
            </w:r>
            <w:r w:rsidR="0056359F">
              <w:rPr>
                <w:sz w:val="24"/>
                <w:szCs w:val="24"/>
              </w:rPr>
              <w:t>Parent Portal</w:t>
            </w:r>
            <w:r w:rsidR="00E35E4C" w:rsidRPr="0056359F">
              <w:rPr>
                <w:sz w:val="24"/>
                <w:szCs w:val="24"/>
              </w:rPr>
              <w:t xml:space="preserve"> Training</w:t>
            </w:r>
          </w:p>
        </w:tc>
        <w:tc>
          <w:tcPr>
            <w:tcW w:w="3075" w:type="dxa"/>
            <w:shd w:val="clear" w:color="auto" w:fill="auto"/>
            <w:tcMar>
              <w:top w:w="100" w:type="dxa"/>
              <w:left w:w="100" w:type="dxa"/>
              <w:bottom w:w="100" w:type="dxa"/>
              <w:right w:w="100" w:type="dxa"/>
            </w:tcMar>
          </w:tcPr>
          <w:p w:rsidR="00E420BD" w:rsidRPr="0056359F" w:rsidRDefault="00E35E4C" w:rsidP="00E420BD">
            <w:pPr>
              <w:widowControl w:val="0"/>
              <w:spacing w:line="240" w:lineRule="auto"/>
              <w:rPr>
                <w:b/>
                <w:sz w:val="24"/>
                <w:szCs w:val="24"/>
              </w:rPr>
            </w:pPr>
            <w:r w:rsidRPr="0056359F">
              <w:rPr>
                <w:sz w:val="24"/>
                <w:szCs w:val="24"/>
              </w:rPr>
              <w:t>Both</w:t>
            </w:r>
          </w:p>
        </w:tc>
      </w:tr>
      <w:tr w:rsidR="00E420BD">
        <w:tc>
          <w:tcPr>
            <w:tcW w:w="7680"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 xml:space="preserve">Google Classroom – </w:t>
            </w:r>
            <w:r w:rsidR="0056359F">
              <w:rPr>
                <w:sz w:val="24"/>
                <w:szCs w:val="24"/>
              </w:rPr>
              <w:t>Parent</w:t>
            </w:r>
            <w:r w:rsidRPr="0056359F">
              <w:rPr>
                <w:sz w:val="24"/>
                <w:szCs w:val="24"/>
              </w:rPr>
              <w:t xml:space="preserve"> </w:t>
            </w:r>
            <w:r w:rsidR="0056359F">
              <w:rPr>
                <w:sz w:val="24"/>
                <w:szCs w:val="24"/>
              </w:rPr>
              <w:t>Portal</w:t>
            </w:r>
            <w:r w:rsidR="00E35E4C" w:rsidRPr="0056359F">
              <w:rPr>
                <w:sz w:val="24"/>
                <w:szCs w:val="24"/>
              </w:rPr>
              <w:t xml:space="preserve"> </w:t>
            </w:r>
            <w:r w:rsidRPr="0056359F">
              <w:rPr>
                <w:sz w:val="24"/>
                <w:szCs w:val="24"/>
              </w:rPr>
              <w:t>Training</w:t>
            </w:r>
          </w:p>
        </w:tc>
        <w:tc>
          <w:tcPr>
            <w:tcW w:w="3075" w:type="dxa"/>
            <w:shd w:val="clear" w:color="auto" w:fill="auto"/>
            <w:tcMar>
              <w:top w:w="100" w:type="dxa"/>
              <w:left w:w="100" w:type="dxa"/>
              <w:bottom w:w="100" w:type="dxa"/>
              <w:right w:w="100" w:type="dxa"/>
            </w:tcMar>
          </w:tcPr>
          <w:p w:rsidR="00E420BD" w:rsidRPr="0056359F" w:rsidRDefault="00E35E4C" w:rsidP="00E420BD">
            <w:pPr>
              <w:widowControl w:val="0"/>
              <w:spacing w:line="240" w:lineRule="auto"/>
              <w:rPr>
                <w:b/>
                <w:sz w:val="24"/>
                <w:szCs w:val="24"/>
              </w:rPr>
            </w:pPr>
            <w:r w:rsidRPr="0056359F">
              <w:rPr>
                <w:sz w:val="24"/>
                <w:szCs w:val="24"/>
              </w:rPr>
              <w:t>Both</w:t>
            </w:r>
          </w:p>
        </w:tc>
      </w:tr>
      <w:tr w:rsidR="00E420BD">
        <w:tc>
          <w:tcPr>
            <w:tcW w:w="7680"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ZOOM – User Training</w:t>
            </w:r>
          </w:p>
        </w:tc>
        <w:tc>
          <w:tcPr>
            <w:tcW w:w="3075" w:type="dxa"/>
            <w:shd w:val="clear" w:color="auto" w:fill="auto"/>
            <w:tcMar>
              <w:top w:w="100" w:type="dxa"/>
              <w:left w:w="100" w:type="dxa"/>
              <w:bottom w:w="100" w:type="dxa"/>
              <w:right w:w="100" w:type="dxa"/>
            </w:tcMar>
          </w:tcPr>
          <w:p w:rsidR="00E420BD" w:rsidRPr="0056359F" w:rsidRDefault="00E35E4C" w:rsidP="00E420BD">
            <w:pPr>
              <w:widowControl w:val="0"/>
              <w:spacing w:line="240" w:lineRule="auto"/>
              <w:rPr>
                <w:b/>
                <w:sz w:val="24"/>
                <w:szCs w:val="24"/>
              </w:rPr>
            </w:pPr>
            <w:r w:rsidRPr="0056359F">
              <w:rPr>
                <w:sz w:val="24"/>
                <w:szCs w:val="24"/>
              </w:rPr>
              <w:t>Both</w:t>
            </w:r>
          </w:p>
        </w:tc>
      </w:tr>
      <w:tr w:rsidR="000C3ECC">
        <w:tc>
          <w:tcPr>
            <w:tcW w:w="7680" w:type="dxa"/>
            <w:shd w:val="clear" w:color="auto" w:fill="auto"/>
            <w:tcMar>
              <w:top w:w="100" w:type="dxa"/>
              <w:left w:w="100" w:type="dxa"/>
              <w:bottom w:w="100" w:type="dxa"/>
              <w:right w:w="100" w:type="dxa"/>
            </w:tcMar>
          </w:tcPr>
          <w:p w:rsidR="000C3ECC" w:rsidRPr="0056359F" w:rsidRDefault="000C3ECC" w:rsidP="00E420BD">
            <w:pPr>
              <w:widowControl w:val="0"/>
              <w:pBdr>
                <w:top w:val="nil"/>
                <w:left w:val="nil"/>
                <w:bottom w:val="nil"/>
                <w:right w:val="nil"/>
                <w:between w:val="nil"/>
              </w:pBdr>
              <w:spacing w:line="240" w:lineRule="auto"/>
              <w:rPr>
                <w:sz w:val="24"/>
                <w:szCs w:val="24"/>
              </w:rPr>
            </w:pPr>
            <w:r w:rsidRPr="0056359F">
              <w:rPr>
                <w:sz w:val="24"/>
                <w:szCs w:val="24"/>
              </w:rPr>
              <w:t>PowerSchool for Parents</w:t>
            </w:r>
            <w:r w:rsidR="0056359F" w:rsidRPr="0056359F">
              <w:rPr>
                <w:sz w:val="24"/>
                <w:szCs w:val="24"/>
              </w:rPr>
              <w:t xml:space="preserve"> (multiple sessions)</w:t>
            </w:r>
          </w:p>
        </w:tc>
        <w:tc>
          <w:tcPr>
            <w:tcW w:w="3075" w:type="dxa"/>
            <w:shd w:val="clear" w:color="auto" w:fill="auto"/>
            <w:tcMar>
              <w:top w:w="100" w:type="dxa"/>
              <w:left w:w="100" w:type="dxa"/>
              <w:bottom w:w="100" w:type="dxa"/>
              <w:right w:w="100" w:type="dxa"/>
            </w:tcMar>
          </w:tcPr>
          <w:p w:rsidR="000C3ECC" w:rsidRPr="0056359F" w:rsidRDefault="000C3ECC" w:rsidP="00E420BD">
            <w:pPr>
              <w:widowControl w:val="0"/>
              <w:spacing w:line="240" w:lineRule="auto"/>
              <w:rPr>
                <w:sz w:val="24"/>
                <w:szCs w:val="24"/>
              </w:rPr>
            </w:pPr>
            <w:r w:rsidRPr="0056359F">
              <w:rPr>
                <w:sz w:val="24"/>
                <w:szCs w:val="24"/>
              </w:rPr>
              <w:t>Synchronous</w:t>
            </w:r>
          </w:p>
        </w:tc>
      </w:tr>
      <w:tr w:rsidR="000C3ECC">
        <w:tc>
          <w:tcPr>
            <w:tcW w:w="7680" w:type="dxa"/>
            <w:shd w:val="clear" w:color="auto" w:fill="auto"/>
            <w:tcMar>
              <w:top w:w="100" w:type="dxa"/>
              <w:left w:w="100" w:type="dxa"/>
              <w:bottom w:w="100" w:type="dxa"/>
              <w:right w:w="100" w:type="dxa"/>
            </w:tcMar>
          </w:tcPr>
          <w:p w:rsidR="000C3ECC" w:rsidRPr="0056359F" w:rsidRDefault="000C3ECC" w:rsidP="000C3ECC">
            <w:pPr>
              <w:shd w:val="clear" w:color="auto" w:fill="FFFFFF"/>
              <w:spacing w:line="240" w:lineRule="auto"/>
              <w:rPr>
                <w:rFonts w:eastAsia="Times New Roman"/>
                <w:color w:val="222222"/>
                <w:sz w:val="24"/>
                <w:szCs w:val="24"/>
                <w:lang w:val="en-US"/>
              </w:rPr>
            </w:pPr>
            <w:r w:rsidRPr="000C3ECC">
              <w:rPr>
                <w:rFonts w:eastAsia="Times New Roman"/>
                <w:color w:val="222222"/>
                <w:sz w:val="24"/>
                <w:szCs w:val="24"/>
                <w:lang w:val="en-US"/>
              </w:rPr>
              <w:t>Learning Coach Resou</w:t>
            </w:r>
            <w:r w:rsidR="0056359F" w:rsidRPr="0056359F">
              <w:rPr>
                <w:rFonts w:eastAsia="Times New Roman"/>
                <w:color w:val="222222"/>
                <w:sz w:val="24"/>
                <w:szCs w:val="24"/>
                <w:lang w:val="en-US"/>
              </w:rPr>
              <w:t xml:space="preserve">rce Training </w:t>
            </w:r>
          </w:p>
        </w:tc>
        <w:tc>
          <w:tcPr>
            <w:tcW w:w="3075" w:type="dxa"/>
            <w:shd w:val="clear" w:color="auto" w:fill="auto"/>
            <w:tcMar>
              <w:top w:w="100" w:type="dxa"/>
              <w:left w:w="100" w:type="dxa"/>
              <w:bottom w:w="100" w:type="dxa"/>
              <w:right w:w="100" w:type="dxa"/>
            </w:tcMar>
          </w:tcPr>
          <w:p w:rsidR="000C3ECC" w:rsidRPr="0056359F" w:rsidRDefault="0056359F" w:rsidP="00E420BD">
            <w:pPr>
              <w:widowControl w:val="0"/>
              <w:spacing w:line="240" w:lineRule="auto"/>
              <w:rPr>
                <w:sz w:val="24"/>
                <w:szCs w:val="24"/>
              </w:rPr>
            </w:pPr>
            <w:r w:rsidRPr="0056359F">
              <w:rPr>
                <w:sz w:val="24"/>
                <w:szCs w:val="24"/>
              </w:rPr>
              <w:t>Synchronous</w:t>
            </w:r>
          </w:p>
        </w:tc>
      </w:tr>
      <w:tr w:rsidR="000C3ECC">
        <w:tc>
          <w:tcPr>
            <w:tcW w:w="7680" w:type="dxa"/>
            <w:shd w:val="clear" w:color="auto" w:fill="auto"/>
            <w:tcMar>
              <w:top w:w="100" w:type="dxa"/>
              <w:left w:w="100" w:type="dxa"/>
              <w:bottom w:w="100" w:type="dxa"/>
              <w:right w:w="100" w:type="dxa"/>
            </w:tcMar>
          </w:tcPr>
          <w:p w:rsidR="000C3ECC" w:rsidRPr="0056359F" w:rsidRDefault="000C3ECC" w:rsidP="000C3ECC">
            <w:pPr>
              <w:widowControl w:val="0"/>
              <w:pBdr>
                <w:top w:val="nil"/>
                <w:left w:val="nil"/>
                <w:bottom w:val="nil"/>
                <w:right w:val="nil"/>
                <w:between w:val="nil"/>
              </w:pBdr>
              <w:spacing w:line="240" w:lineRule="auto"/>
              <w:rPr>
                <w:sz w:val="24"/>
                <w:szCs w:val="24"/>
              </w:rPr>
            </w:pPr>
            <w:r w:rsidRPr="0056359F">
              <w:rPr>
                <w:sz w:val="24"/>
                <w:szCs w:val="24"/>
              </w:rPr>
              <w:lastRenderedPageBreak/>
              <w:t>Back to School Virtual Orientation (online access)</w:t>
            </w:r>
          </w:p>
        </w:tc>
        <w:tc>
          <w:tcPr>
            <w:tcW w:w="3075" w:type="dxa"/>
            <w:shd w:val="clear" w:color="auto" w:fill="auto"/>
            <w:tcMar>
              <w:top w:w="100" w:type="dxa"/>
              <w:left w:w="100" w:type="dxa"/>
              <w:bottom w:w="100" w:type="dxa"/>
              <w:right w:w="100" w:type="dxa"/>
            </w:tcMar>
          </w:tcPr>
          <w:p w:rsidR="000C3ECC" w:rsidRPr="0056359F" w:rsidRDefault="000C3ECC" w:rsidP="000C3ECC">
            <w:pPr>
              <w:widowControl w:val="0"/>
              <w:spacing w:line="240" w:lineRule="auto"/>
              <w:rPr>
                <w:sz w:val="24"/>
                <w:szCs w:val="24"/>
              </w:rPr>
            </w:pPr>
            <w:r w:rsidRPr="0056359F">
              <w:rPr>
                <w:sz w:val="24"/>
                <w:szCs w:val="24"/>
              </w:rPr>
              <w:t>Asynchronous</w:t>
            </w:r>
          </w:p>
        </w:tc>
      </w:tr>
      <w:tr w:rsidR="000C3ECC">
        <w:tc>
          <w:tcPr>
            <w:tcW w:w="7680" w:type="dxa"/>
            <w:shd w:val="clear" w:color="auto" w:fill="auto"/>
            <w:tcMar>
              <w:top w:w="100" w:type="dxa"/>
              <w:left w:w="100" w:type="dxa"/>
              <w:bottom w:w="100" w:type="dxa"/>
              <w:right w:w="100" w:type="dxa"/>
            </w:tcMar>
          </w:tcPr>
          <w:p w:rsidR="000C3ECC" w:rsidRPr="0056359F" w:rsidRDefault="000C3ECC" w:rsidP="000C3ECC">
            <w:pPr>
              <w:widowControl w:val="0"/>
              <w:pBdr>
                <w:top w:val="nil"/>
                <w:left w:val="nil"/>
                <w:bottom w:val="nil"/>
                <w:right w:val="nil"/>
                <w:between w:val="nil"/>
              </w:pBdr>
              <w:spacing w:line="240" w:lineRule="auto"/>
              <w:rPr>
                <w:sz w:val="24"/>
                <w:szCs w:val="24"/>
              </w:rPr>
            </w:pPr>
            <w:r w:rsidRPr="0056359F">
              <w:rPr>
                <w:sz w:val="24"/>
                <w:szCs w:val="24"/>
              </w:rPr>
              <w:t>Back to School Orientation Sessions (in person)</w:t>
            </w:r>
          </w:p>
        </w:tc>
        <w:tc>
          <w:tcPr>
            <w:tcW w:w="3075" w:type="dxa"/>
            <w:shd w:val="clear" w:color="auto" w:fill="auto"/>
            <w:tcMar>
              <w:top w:w="100" w:type="dxa"/>
              <w:left w:w="100" w:type="dxa"/>
              <w:bottom w:w="100" w:type="dxa"/>
              <w:right w:w="100" w:type="dxa"/>
            </w:tcMar>
          </w:tcPr>
          <w:p w:rsidR="000C3ECC" w:rsidRPr="0056359F" w:rsidRDefault="000C3ECC" w:rsidP="000C3ECC">
            <w:pPr>
              <w:widowControl w:val="0"/>
              <w:spacing w:line="240" w:lineRule="auto"/>
              <w:rPr>
                <w:sz w:val="24"/>
                <w:szCs w:val="24"/>
              </w:rPr>
            </w:pPr>
            <w:r w:rsidRPr="0056359F">
              <w:rPr>
                <w:sz w:val="24"/>
                <w:szCs w:val="24"/>
              </w:rPr>
              <w:t>Synchronous</w:t>
            </w:r>
          </w:p>
        </w:tc>
      </w:tr>
    </w:tbl>
    <w:p w:rsidR="00211659" w:rsidRDefault="00211659">
      <w:pPr>
        <w:rPr>
          <w:b/>
          <w:sz w:val="28"/>
          <w:szCs w:val="28"/>
        </w:rPr>
      </w:pPr>
    </w:p>
    <w:p w:rsidR="00211659" w:rsidRDefault="00EF7146">
      <w:pPr>
        <w:rPr>
          <w:b/>
          <w:sz w:val="28"/>
          <w:szCs w:val="28"/>
        </w:rPr>
      </w:pPr>
      <w:r>
        <w:rPr>
          <w:b/>
          <w:sz w:val="28"/>
          <w:szCs w:val="28"/>
        </w:rPr>
        <w:t>For Students:</w:t>
      </w:r>
    </w:p>
    <w:p w:rsidR="00211659" w:rsidRDefault="00EF7146">
      <w:pPr>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gridCol w:w="3135"/>
      </w:tblGrid>
      <w:tr w:rsidR="00211659">
        <w:tc>
          <w:tcPr>
            <w:tcW w:w="7605" w:type="dxa"/>
            <w:shd w:val="clear" w:color="auto" w:fill="auto"/>
            <w:tcMar>
              <w:top w:w="100" w:type="dxa"/>
              <w:left w:w="100" w:type="dxa"/>
              <w:bottom w:w="100" w:type="dxa"/>
              <w:right w:w="100" w:type="dxa"/>
            </w:tcMar>
          </w:tcPr>
          <w:p w:rsidR="00211659" w:rsidRDefault="00EF7146">
            <w:pPr>
              <w:widowControl w:val="0"/>
              <w:spacing w:line="240" w:lineRule="auto"/>
              <w:rPr>
                <w:b/>
                <w:sz w:val="28"/>
                <w:szCs w:val="28"/>
              </w:rPr>
            </w:pPr>
            <w:r>
              <w:rPr>
                <w:b/>
                <w:sz w:val="28"/>
                <w:szCs w:val="28"/>
              </w:rPr>
              <w:t>Event, Lesson, or Title of T</w:t>
            </w:r>
            <w:r>
              <w:rPr>
                <w:b/>
                <w:sz w:val="28"/>
                <w:szCs w:val="28"/>
              </w:rPr>
              <w:t>raining</w:t>
            </w:r>
          </w:p>
        </w:tc>
        <w:tc>
          <w:tcPr>
            <w:tcW w:w="3135" w:type="dxa"/>
            <w:shd w:val="clear" w:color="auto" w:fill="auto"/>
            <w:tcMar>
              <w:top w:w="100" w:type="dxa"/>
              <w:left w:w="100" w:type="dxa"/>
              <w:bottom w:w="100" w:type="dxa"/>
              <w:right w:w="100" w:type="dxa"/>
            </w:tcMar>
          </w:tcPr>
          <w:p w:rsidR="00211659" w:rsidRDefault="00EF7146">
            <w:pPr>
              <w:widowControl w:val="0"/>
              <w:spacing w:line="240" w:lineRule="auto"/>
              <w:rPr>
                <w:b/>
                <w:sz w:val="28"/>
                <w:szCs w:val="28"/>
              </w:rPr>
            </w:pPr>
            <w:r>
              <w:rPr>
                <w:b/>
                <w:sz w:val="28"/>
                <w:szCs w:val="28"/>
              </w:rPr>
              <w:t>Offered Synchronous or Asynchronous</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 xml:space="preserve">Eureka Math – </w:t>
            </w:r>
            <w:proofErr w:type="spellStart"/>
            <w:r w:rsidRPr="0056359F">
              <w:rPr>
                <w:sz w:val="24"/>
                <w:szCs w:val="24"/>
              </w:rPr>
              <w:t>Insync</w:t>
            </w:r>
            <w:proofErr w:type="spellEnd"/>
            <w:r w:rsidRPr="0056359F">
              <w:rPr>
                <w:sz w:val="24"/>
                <w:szCs w:val="24"/>
              </w:rPr>
              <w:t xml:space="preserve"> Training</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Eureka Math – Equip Training</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 xml:space="preserve">Accelerate Education </w:t>
            </w:r>
            <w:r w:rsidRPr="0056359F">
              <w:rPr>
                <w:sz w:val="24"/>
                <w:szCs w:val="24"/>
              </w:rPr>
              <w:t>–</w:t>
            </w:r>
            <w:r w:rsidRPr="0056359F">
              <w:rPr>
                <w:sz w:val="24"/>
                <w:szCs w:val="24"/>
              </w:rPr>
              <w:t xml:space="preserve"> </w:t>
            </w:r>
            <w:r w:rsidR="00E35E4C" w:rsidRPr="0056359F">
              <w:rPr>
                <w:sz w:val="24"/>
                <w:szCs w:val="24"/>
              </w:rPr>
              <w:t>User</w:t>
            </w:r>
            <w:r w:rsidRPr="0056359F">
              <w:rPr>
                <w:sz w:val="24"/>
                <w:szCs w:val="24"/>
              </w:rPr>
              <w:t xml:space="preserve"> Training</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proofErr w:type="spellStart"/>
            <w:r w:rsidRPr="0056359F">
              <w:rPr>
                <w:sz w:val="24"/>
                <w:szCs w:val="24"/>
              </w:rPr>
              <w:t>Edgenuity</w:t>
            </w:r>
            <w:proofErr w:type="spellEnd"/>
            <w:r w:rsidRPr="0056359F">
              <w:rPr>
                <w:sz w:val="24"/>
                <w:szCs w:val="24"/>
              </w:rPr>
              <w:t xml:space="preserve"> –</w:t>
            </w:r>
            <w:r w:rsidR="00E35E4C" w:rsidRPr="0056359F">
              <w:rPr>
                <w:sz w:val="24"/>
                <w:szCs w:val="24"/>
              </w:rPr>
              <w:t xml:space="preserve"> User</w:t>
            </w:r>
            <w:r w:rsidRPr="0056359F">
              <w:rPr>
                <w:sz w:val="24"/>
                <w:szCs w:val="24"/>
              </w:rPr>
              <w:t xml:space="preserve"> Training </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 xml:space="preserve">Google Classroom </w:t>
            </w:r>
            <w:r w:rsidR="00E35E4C" w:rsidRPr="0056359F">
              <w:rPr>
                <w:sz w:val="24"/>
                <w:szCs w:val="24"/>
              </w:rPr>
              <w:t>– User Training</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E420BD">
        <w:tc>
          <w:tcPr>
            <w:tcW w:w="7605" w:type="dxa"/>
            <w:shd w:val="clear" w:color="auto" w:fill="auto"/>
            <w:tcMar>
              <w:top w:w="100" w:type="dxa"/>
              <w:left w:w="100" w:type="dxa"/>
              <w:bottom w:w="100" w:type="dxa"/>
              <w:right w:w="100" w:type="dxa"/>
            </w:tcMar>
          </w:tcPr>
          <w:p w:rsidR="00E420BD" w:rsidRPr="0056359F" w:rsidRDefault="00E420BD" w:rsidP="00E420BD">
            <w:pPr>
              <w:widowControl w:val="0"/>
              <w:pBdr>
                <w:top w:val="nil"/>
                <w:left w:val="nil"/>
                <w:bottom w:val="nil"/>
                <w:right w:val="nil"/>
                <w:between w:val="nil"/>
              </w:pBdr>
              <w:spacing w:line="240" w:lineRule="auto"/>
              <w:rPr>
                <w:sz w:val="24"/>
                <w:szCs w:val="24"/>
              </w:rPr>
            </w:pPr>
            <w:r w:rsidRPr="0056359F">
              <w:rPr>
                <w:sz w:val="24"/>
                <w:szCs w:val="24"/>
              </w:rPr>
              <w:t>ZOOM –</w:t>
            </w:r>
            <w:r w:rsidR="00E35E4C" w:rsidRPr="0056359F">
              <w:rPr>
                <w:sz w:val="24"/>
                <w:szCs w:val="24"/>
              </w:rPr>
              <w:t xml:space="preserve"> User</w:t>
            </w:r>
            <w:r w:rsidRPr="0056359F">
              <w:rPr>
                <w:sz w:val="24"/>
                <w:szCs w:val="24"/>
              </w:rPr>
              <w:t xml:space="preserve"> Training</w:t>
            </w:r>
          </w:p>
        </w:tc>
        <w:tc>
          <w:tcPr>
            <w:tcW w:w="3135" w:type="dxa"/>
            <w:shd w:val="clear" w:color="auto" w:fill="auto"/>
            <w:tcMar>
              <w:top w:w="100" w:type="dxa"/>
              <w:left w:w="100" w:type="dxa"/>
              <w:bottom w:w="100" w:type="dxa"/>
              <w:right w:w="100" w:type="dxa"/>
            </w:tcMar>
          </w:tcPr>
          <w:p w:rsidR="00E420BD" w:rsidRPr="0056359F" w:rsidRDefault="00E420BD" w:rsidP="00E420BD">
            <w:pPr>
              <w:widowControl w:val="0"/>
              <w:spacing w:line="240" w:lineRule="auto"/>
              <w:rPr>
                <w:sz w:val="24"/>
                <w:szCs w:val="24"/>
              </w:rPr>
            </w:pPr>
            <w:r w:rsidRPr="0056359F">
              <w:rPr>
                <w:sz w:val="24"/>
                <w:szCs w:val="24"/>
              </w:rPr>
              <w:t>Both</w:t>
            </w:r>
          </w:p>
        </w:tc>
      </w:tr>
      <w:tr w:rsidR="007F67F7">
        <w:tc>
          <w:tcPr>
            <w:tcW w:w="7605" w:type="dxa"/>
            <w:shd w:val="clear" w:color="auto" w:fill="auto"/>
            <w:tcMar>
              <w:top w:w="100" w:type="dxa"/>
              <w:left w:w="100" w:type="dxa"/>
              <w:bottom w:w="100" w:type="dxa"/>
              <w:right w:w="100" w:type="dxa"/>
            </w:tcMar>
          </w:tcPr>
          <w:p w:rsidR="007F67F7" w:rsidRPr="0056359F" w:rsidRDefault="00F86459" w:rsidP="00E420BD">
            <w:pPr>
              <w:widowControl w:val="0"/>
              <w:pBdr>
                <w:top w:val="nil"/>
                <w:left w:val="nil"/>
                <w:bottom w:val="nil"/>
                <w:right w:val="nil"/>
                <w:between w:val="nil"/>
              </w:pBdr>
              <w:spacing w:line="240" w:lineRule="auto"/>
              <w:rPr>
                <w:sz w:val="24"/>
                <w:szCs w:val="24"/>
              </w:rPr>
            </w:pPr>
            <w:r w:rsidRPr="0056359F">
              <w:rPr>
                <w:sz w:val="24"/>
                <w:szCs w:val="24"/>
              </w:rPr>
              <w:t>Back to School Virtual Orientation</w:t>
            </w:r>
          </w:p>
        </w:tc>
        <w:tc>
          <w:tcPr>
            <w:tcW w:w="3135" w:type="dxa"/>
            <w:shd w:val="clear" w:color="auto" w:fill="auto"/>
            <w:tcMar>
              <w:top w:w="100" w:type="dxa"/>
              <w:left w:w="100" w:type="dxa"/>
              <w:bottom w:w="100" w:type="dxa"/>
              <w:right w:w="100" w:type="dxa"/>
            </w:tcMar>
          </w:tcPr>
          <w:p w:rsidR="007F67F7" w:rsidRPr="0056359F" w:rsidRDefault="007F67F7" w:rsidP="00E420BD">
            <w:pPr>
              <w:widowControl w:val="0"/>
              <w:spacing w:line="240" w:lineRule="auto"/>
              <w:rPr>
                <w:sz w:val="24"/>
                <w:szCs w:val="24"/>
              </w:rPr>
            </w:pPr>
            <w:r w:rsidRPr="0056359F">
              <w:rPr>
                <w:sz w:val="24"/>
                <w:szCs w:val="24"/>
              </w:rPr>
              <w:t>Asynchronous</w:t>
            </w:r>
          </w:p>
        </w:tc>
      </w:tr>
      <w:tr w:rsidR="00F86459">
        <w:tc>
          <w:tcPr>
            <w:tcW w:w="7605" w:type="dxa"/>
            <w:shd w:val="clear" w:color="auto" w:fill="auto"/>
            <w:tcMar>
              <w:top w:w="100" w:type="dxa"/>
              <w:left w:w="100" w:type="dxa"/>
              <w:bottom w:w="100" w:type="dxa"/>
              <w:right w:w="100" w:type="dxa"/>
            </w:tcMar>
          </w:tcPr>
          <w:p w:rsidR="00F86459" w:rsidRPr="0056359F" w:rsidRDefault="00F86459" w:rsidP="00F86459">
            <w:pPr>
              <w:widowControl w:val="0"/>
              <w:pBdr>
                <w:top w:val="nil"/>
                <w:left w:val="nil"/>
                <w:bottom w:val="nil"/>
                <w:right w:val="nil"/>
                <w:between w:val="nil"/>
              </w:pBdr>
              <w:spacing w:line="240" w:lineRule="auto"/>
              <w:rPr>
                <w:sz w:val="24"/>
                <w:szCs w:val="24"/>
              </w:rPr>
            </w:pPr>
            <w:r w:rsidRPr="0056359F">
              <w:rPr>
                <w:sz w:val="24"/>
                <w:szCs w:val="24"/>
              </w:rPr>
              <w:t>Back to School Orientation Sessions (in person)</w:t>
            </w:r>
          </w:p>
        </w:tc>
        <w:tc>
          <w:tcPr>
            <w:tcW w:w="3135" w:type="dxa"/>
            <w:shd w:val="clear" w:color="auto" w:fill="auto"/>
            <w:tcMar>
              <w:top w:w="100" w:type="dxa"/>
              <w:left w:w="100" w:type="dxa"/>
              <w:bottom w:w="100" w:type="dxa"/>
              <w:right w:w="100" w:type="dxa"/>
            </w:tcMar>
          </w:tcPr>
          <w:p w:rsidR="00F86459" w:rsidRPr="0056359F" w:rsidRDefault="00F86459" w:rsidP="00F86459">
            <w:pPr>
              <w:widowControl w:val="0"/>
              <w:spacing w:line="240" w:lineRule="auto"/>
              <w:rPr>
                <w:sz w:val="24"/>
                <w:szCs w:val="24"/>
              </w:rPr>
            </w:pPr>
            <w:r w:rsidRPr="0056359F">
              <w:rPr>
                <w:sz w:val="24"/>
                <w:szCs w:val="24"/>
              </w:rPr>
              <w:t>Synchronous</w:t>
            </w:r>
          </w:p>
        </w:tc>
      </w:tr>
    </w:tbl>
    <w:p w:rsidR="00211659" w:rsidRDefault="00211659">
      <w:pPr>
        <w:rPr>
          <w:sz w:val="28"/>
          <w:szCs w:val="28"/>
        </w:rPr>
      </w:pPr>
    </w:p>
    <w:sectPr w:rsidR="00211659">
      <w:headerReference w:type="default" r:id="rId6"/>
      <w:foot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46" w:rsidRDefault="00EF7146">
      <w:pPr>
        <w:spacing w:line="240" w:lineRule="auto"/>
      </w:pPr>
      <w:r>
        <w:separator/>
      </w:r>
    </w:p>
  </w:endnote>
  <w:endnote w:type="continuationSeparator" w:id="0">
    <w:p w:rsidR="00EF7146" w:rsidRDefault="00EF7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9" w:rsidRDefault="00EF7146">
    <w:pPr>
      <w:jc w:val="right"/>
      <w:rPr>
        <w:sz w:val="16"/>
        <w:szCs w:val="16"/>
      </w:rPr>
    </w:pPr>
    <w:r>
      <w:rPr>
        <w:sz w:val="16"/>
        <w:szCs w:val="16"/>
      </w:rPr>
      <w:t>Updated 9/30/2020 to meet new requirements in SB 927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9" w:rsidRDefault="00EF7146">
    <w:pPr>
      <w:jc w:val="right"/>
      <w:rPr>
        <w:sz w:val="16"/>
        <w:szCs w:val="16"/>
      </w:rPr>
    </w:pPr>
    <w:r>
      <w:rPr>
        <w:sz w:val="16"/>
        <w:szCs w:val="16"/>
      </w:rPr>
      <w:t>Updated 9/30/2020 to meet new requirements in SB 927</w:t>
    </w:r>
  </w:p>
  <w:p w:rsidR="00211659" w:rsidRDefault="002116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46" w:rsidRDefault="00EF7146">
      <w:pPr>
        <w:spacing w:line="240" w:lineRule="auto"/>
      </w:pPr>
      <w:r>
        <w:separator/>
      </w:r>
    </w:p>
  </w:footnote>
  <w:footnote w:type="continuationSeparator" w:id="0">
    <w:p w:rsidR="00EF7146" w:rsidRDefault="00EF7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9" w:rsidRDefault="0021165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9" w:rsidRDefault="00211659" w:rsidP="00DF414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59"/>
    <w:rsid w:val="0005656F"/>
    <w:rsid w:val="000C3ECC"/>
    <w:rsid w:val="00211659"/>
    <w:rsid w:val="0056359F"/>
    <w:rsid w:val="006501D7"/>
    <w:rsid w:val="007F67F7"/>
    <w:rsid w:val="008A65D4"/>
    <w:rsid w:val="00DF4140"/>
    <w:rsid w:val="00E35E4C"/>
    <w:rsid w:val="00E420BD"/>
    <w:rsid w:val="00EF7146"/>
    <w:rsid w:val="00F8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F534"/>
  <w15:docId w15:val="{35D8DD21-9799-41F7-B8D1-223AF21C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F4140"/>
    <w:pPr>
      <w:tabs>
        <w:tab w:val="center" w:pos="4680"/>
        <w:tab w:val="right" w:pos="9360"/>
      </w:tabs>
      <w:spacing w:line="240" w:lineRule="auto"/>
    </w:pPr>
  </w:style>
  <w:style w:type="character" w:customStyle="1" w:styleId="HeaderChar">
    <w:name w:val="Header Char"/>
    <w:basedOn w:val="DefaultParagraphFont"/>
    <w:link w:val="Header"/>
    <w:uiPriority w:val="99"/>
    <w:rsid w:val="00DF4140"/>
  </w:style>
  <w:style w:type="paragraph" w:styleId="Footer">
    <w:name w:val="footer"/>
    <w:basedOn w:val="Normal"/>
    <w:link w:val="FooterChar"/>
    <w:uiPriority w:val="99"/>
    <w:unhideWhenUsed/>
    <w:rsid w:val="00DF4140"/>
    <w:pPr>
      <w:tabs>
        <w:tab w:val="center" w:pos="4680"/>
        <w:tab w:val="right" w:pos="9360"/>
      </w:tabs>
      <w:spacing w:line="240" w:lineRule="auto"/>
    </w:pPr>
  </w:style>
  <w:style w:type="character" w:customStyle="1" w:styleId="FooterChar">
    <w:name w:val="Footer Char"/>
    <w:basedOn w:val="DefaultParagraphFont"/>
    <w:link w:val="Footer"/>
    <w:uiPriority w:val="99"/>
    <w:rsid w:val="00DF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3894">
      <w:bodyDiv w:val="1"/>
      <w:marLeft w:val="0"/>
      <w:marRight w:val="0"/>
      <w:marTop w:val="0"/>
      <w:marBottom w:val="0"/>
      <w:divBdr>
        <w:top w:val="none" w:sz="0" w:space="0" w:color="auto"/>
        <w:left w:val="none" w:sz="0" w:space="0" w:color="auto"/>
        <w:bottom w:val="none" w:sz="0" w:space="0" w:color="auto"/>
        <w:right w:val="none" w:sz="0" w:space="0" w:color="auto"/>
      </w:divBdr>
      <w:divsChild>
        <w:div w:id="327514999">
          <w:marLeft w:val="0"/>
          <w:marRight w:val="0"/>
          <w:marTop w:val="0"/>
          <w:marBottom w:val="0"/>
          <w:divBdr>
            <w:top w:val="none" w:sz="0" w:space="0" w:color="auto"/>
            <w:left w:val="none" w:sz="0" w:space="0" w:color="auto"/>
            <w:bottom w:val="none" w:sz="0" w:space="0" w:color="auto"/>
            <w:right w:val="none" w:sz="0" w:space="0" w:color="auto"/>
          </w:divBdr>
        </w:div>
        <w:div w:id="934099228">
          <w:marLeft w:val="0"/>
          <w:marRight w:val="0"/>
          <w:marTop w:val="0"/>
          <w:marBottom w:val="0"/>
          <w:divBdr>
            <w:top w:val="none" w:sz="0" w:space="0" w:color="auto"/>
            <w:left w:val="none" w:sz="0" w:space="0" w:color="auto"/>
            <w:bottom w:val="none" w:sz="0" w:space="0" w:color="auto"/>
            <w:right w:val="none" w:sz="0" w:space="0" w:color="auto"/>
          </w:divBdr>
          <w:divsChild>
            <w:div w:id="629551166">
              <w:marLeft w:val="0"/>
              <w:marRight w:val="0"/>
              <w:marTop w:val="0"/>
              <w:marBottom w:val="0"/>
              <w:divBdr>
                <w:top w:val="none" w:sz="0" w:space="0" w:color="auto"/>
                <w:left w:val="none" w:sz="0" w:space="0" w:color="auto"/>
                <w:bottom w:val="none" w:sz="0" w:space="0" w:color="auto"/>
                <w:right w:val="none" w:sz="0" w:space="0" w:color="auto"/>
              </w:divBdr>
            </w:div>
            <w:div w:id="1129856769">
              <w:marLeft w:val="0"/>
              <w:marRight w:val="0"/>
              <w:marTop w:val="0"/>
              <w:marBottom w:val="0"/>
              <w:divBdr>
                <w:top w:val="none" w:sz="0" w:space="0" w:color="auto"/>
                <w:left w:val="none" w:sz="0" w:space="0" w:color="auto"/>
                <w:bottom w:val="none" w:sz="0" w:space="0" w:color="auto"/>
                <w:right w:val="none" w:sz="0" w:space="0" w:color="auto"/>
              </w:divBdr>
            </w:div>
            <w:div w:id="870845918">
              <w:marLeft w:val="0"/>
              <w:marRight w:val="0"/>
              <w:marTop w:val="0"/>
              <w:marBottom w:val="0"/>
              <w:divBdr>
                <w:top w:val="none" w:sz="0" w:space="0" w:color="auto"/>
                <w:left w:val="none" w:sz="0" w:space="0" w:color="auto"/>
                <w:bottom w:val="none" w:sz="0" w:space="0" w:color="auto"/>
                <w:right w:val="none" w:sz="0" w:space="0" w:color="auto"/>
              </w:divBdr>
            </w:div>
            <w:div w:id="2022387284">
              <w:marLeft w:val="0"/>
              <w:marRight w:val="0"/>
              <w:marTop w:val="0"/>
              <w:marBottom w:val="0"/>
              <w:divBdr>
                <w:top w:val="none" w:sz="0" w:space="0" w:color="auto"/>
                <w:left w:val="none" w:sz="0" w:space="0" w:color="auto"/>
                <w:bottom w:val="none" w:sz="0" w:space="0" w:color="auto"/>
                <w:right w:val="none" w:sz="0" w:space="0" w:color="auto"/>
              </w:divBdr>
            </w:div>
            <w:div w:id="1503620207">
              <w:marLeft w:val="0"/>
              <w:marRight w:val="0"/>
              <w:marTop w:val="0"/>
              <w:marBottom w:val="0"/>
              <w:divBdr>
                <w:top w:val="none" w:sz="0" w:space="0" w:color="auto"/>
                <w:left w:val="none" w:sz="0" w:space="0" w:color="auto"/>
                <w:bottom w:val="none" w:sz="0" w:space="0" w:color="auto"/>
                <w:right w:val="none" w:sz="0" w:space="0" w:color="auto"/>
              </w:divBdr>
            </w:div>
            <w:div w:id="2675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Vondra</dc:creator>
  <cp:lastModifiedBy>Shawn Vondra</cp:lastModifiedBy>
  <cp:revision>7</cp:revision>
  <dcterms:created xsi:type="dcterms:W3CDTF">2021-01-15T18:54:00Z</dcterms:created>
  <dcterms:modified xsi:type="dcterms:W3CDTF">2021-01-15T21:29:00Z</dcterms:modified>
</cp:coreProperties>
</file>